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64FE48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E5313" w:rsidRPr="00CE5313">
        <w:rPr>
          <w:rFonts w:ascii="Arial" w:eastAsia="Arial" w:hAnsi="Arial" w:cs="Arial"/>
          <w:b/>
          <w:bCs/>
          <w:sz w:val="20"/>
          <w:szCs w:val="20"/>
        </w:rPr>
        <w:t>Instalace svodidel na silnicích II. a III. třídy v Karlovarském kraji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9DE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D64CF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91DD6"/>
    <w:rsid w:val="00BC34F6"/>
    <w:rsid w:val="00BE6BD6"/>
    <w:rsid w:val="00C261D7"/>
    <w:rsid w:val="00C56028"/>
    <w:rsid w:val="00C77C05"/>
    <w:rsid w:val="00CB1441"/>
    <w:rsid w:val="00CC7ED1"/>
    <w:rsid w:val="00CE5313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2025-08-19T06:10:00Z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